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61C10FF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04333C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B633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04333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C3008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4418</w:t>
      </w:r>
    </w:p>
    <w:p w14:paraId="3DEDC117" w14:textId="76926448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4333C">
        <w:rPr>
          <w:rFonts w:ascii="Arial" w:eastAsia="SimSun" w:hAnsi="Arial" w:cs="Times New Roman"/>
          <w:b/>
          <w:sz w:val="24"/>
          <w:szCs w:val="20"/>
          <w:lang w:val="en-GB"/>
        </w:rPr>
        <w:t>19</w:t>
      </w:r>
      <w:r w:rsidR="00614E3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04333C">
        <w:rPr>
          <w:rFonts w:ascii="Arial" w:eastAsia="SimSun" w:hAnsi="Arial" w:cs="Times New Roman"/>
          <w:b/>
          <w:sz w:val="24"/>
          <w:szCs w:val="20"/>
          <w:lang w:val="en-GB"/>
        </w:rPr>
        <w:t>27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4333C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E115E5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29168C9" w:rsidR="00841BCD" w:rsidRPr="00C5205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21AC5">
        <w:rPr>
          <w:rFonts w:ascii="Arial" w:eastAsia="Calibri" w:hAnsi="Arial" w:cs="Arial"/>
          <w:b/>
          <w:bCs/>
          <w:sz w:val="24"/>
          <w:lang w:val="en-GB"/>
        </w:rPr>
        <w:t>O</w:t>
      </w:r>
      <w:r w:rsidR="004D7DDF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441254">
        <w:rPr>
          <w:rFonts w:ascii="Arial" w:eastAsia="Calibri" w:hAnsi="Arial" w:cs="Arial"/>
          <w:b/>
          <w:bCs/>
          <w:sz w:val="24"/>
          <w:lang w:val="en-GB"/>
        </w:rPr>
        <w:t xml:space="preserve">applicability of MRTD requirements for </w:t>
      </w:r>
      <w:r w:rsidR="00614E30">
        <w:rPr>
          <w:rFonts w:ascii="Arial" w:eastAsia="Calibri" w:hAnsi="Arial" w:cs="Arial"/>
          <w:b/>
          <w:bCs/>
          <w:sz w:val="24"/>
          <w:lang w:val="en-GB"/>
        </w:rPr>
        <w:t>Rel-16 NR eMIMO</w:t>
      </w:r>
    </w:p>
    <w:p w14:paraId="53921647" w14:textId="66AD2B10" w:rsidR="00841BCD" w:rsidRPr="00BA4E7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C59A9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B46F9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C59A9" w:rsidRPr="00B46F9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Pr="00B46F9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C59A9">
        <w:rPr>
          <w:rFonts w:ascii="Arial" w:eastAsia="MS Mincho" w:hAnsi="Arial" w:cs="Arial"/>
          <w:b/>
          <w:bCs/>
          <w:sz w:val="24"/>
          <w:szCs w:val="20"/>
          <w:lang w:val="en-GB"/>
        </w:rPr>
        <w:t>5.1.1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8A7E419" w14:textId="3F33E107" w:rsidR="00BD6014" w:rsidRDefault="00CE3835" w:rsidP="00841BCD">
      <w:pPr>
        <w:ind w:right="-22"/>
        <w:rPr>
          <w:bCs/>
        </w:rPr>
      </w:pPr>
      <w:r>
        <w:rPr>
          <w:bCs/>
        </w:rPr>
        <w:t>At</w:t>
      </w:r>
      <w:r w:rsidR="002705C3">
        <w:rPr>
          <w:bCs/>
        </w:rPr>
        <w:t xml:space="preserve"> the RAN4#9</w:t>
      </w:r>
      <w:r w:rsidR="00441254">
        <w:rPr>
          <w:bCs/>
        </w:rPr>
        <w:t>9</w:t>
      </w:r>
      <w:r w:rsidR="00E23859">
        <w:rPr>
          <w:bCs/>
        </w:rPr>
        <w:t>-e</w:t>
      </w:r>
      <w:r w:rsidR="002705C3">
        <w:rPr>
          <w:bCs/>
        </w:rPr>
        <w:t xml:space="preserve"> meeting, </w:t>
      </w:r>
      <w:r>
        <w:rPr>
          <w:bCs/>
        </w:rPr>
        <w:t xml:space="preserve">a </w:t>
      </w:r>
      <w:r w:rsidR="00DE41E1">
        <w:rPr>
          <w:bCs/>
        </w:rPr>
        <w:t>way forward on NR eMIMO RRM requirement maintenance was approved</w:t>
      </w:r>
      <w:r w:rsidR="008652CC">
        <w:rPr>
          <w:bCs/>
        </w:rPr>
        <w:t xml:space="preserve"> [1]</w:t>
      </w:r>
      <w:r w:rsidR="00DE41E1">
        <w:rPr>
          <w:bCs/>
        </w:rPr>
        <w:t xml:space="preserve">, </w:t>
      </w:r>
      <w:r w:rsidR="008F483C">
        <w:rPr>
          <w:bCs/>
        </w:rPr>
        <w:t xml:space="preserve">which </w:t>
      </w:r>
      <w:r w:rsidR="00BD6014">
        <w:rPr>
          <w:bCs/>
        </w:rPr>
        <w:t xml:space="preserve">lists the open issues. One open issue related to the core requirements 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D6014" w14:paraId="1B0F866C" w14:textId="77777777" w:rsidTr="00BD6014">
        <w:tc>
          <w:tcPr>
            <w:tcW w:w="9617" w:type="dxa"/>
          </w:tcPr>
          <w:p w14:paraId="15867CD0" w14:textId="77777777" w:rsidR="00BD6014" w:rsidRDefault="00BD6014" w:rsidP="00BD6014">
            <w:pPr>
              <w:spacing w:afterLines="50" w:after="120"/>
              <w:jc w:val="both"/>
              <w:rPr>
                <w:rFonts w:eastAsia="?? ??"/>
                <w:b/>
                <w:bCs/>
                <w:u w:val="single"/>
              </w:rPr>
            </w:pPr>
            <w:r>
              <w:rPr>
                <w:rFonts w:eastAsia="?? ??"/>
                <w:b/>
                <w:bCs/>
                <w:u w:val="single"/>
              </w:rPr>
              <w:t xml:space="preserve">Clarification on applicability of </w:t>
            </w:r>
            <w:r>
              <w:rPr>
                <w:b/>
                <w:u w:val="single"/>
                <w:lang w:eastAsia="ko-KR"/>
              </w:rPr>
              <w:t>MRTD/MTTD</w:t>
            </w:r>
            <w:r>
              <w:rPr>
                <w:rFonts w:eastAsia="?? ??"/>
                <w:b/>
                <w:bCs/>
                <w:u w:val="single"/>
              </w:rPr>
              <w:t xml:space="preserve"> requirements for Multi-TRxP</w:t>
            </w:r>
          </w:p>
          <w:p w14:paraId="636EEB43" w14:textId="77777777" w:rsidR="00BD6014" w:rsidRDefault="00BD6014" w:rsidP="00BD6014">
            <w:pPr>
              <w:spacing w:afterLines="50" w:after="120"/>
              <w:jc w:val="both"/>
              <w:rPr>
                <w:rFonts w:eastAsia="?? ??"/>
              </w:rPr>
            </w:pPr>
            <w:r w:rsidRPr="002A5798">
              <w:rPr>
                <w:rFonts w:eastAsia="?? ??"/>
              </w:rPr>
              <w:t>Proposal</w:t>
            </w:r>
            <w:r>
              <w:rPr>
                <w:rFonts w:eastAsia="?? ??"/>
              </w:rPr>
              <w:t>s:</w:t>
            </w:r>
          </w:p>
          <w:p w14:paraId="31444FEB" w14:textId="77777777" w:rsidR="00BD6014" w:rsidRDefault="00BD6014" w:rsidP="00BD6014">
            <w:pPr>
              <w:spacing w:afterLines="50" w:after="120"/>
              <w:jc w:val="both"/>
              <w:rPr>
                <w:rFonts w:eastAsia="?? ??"/>
              </w:rPr>
            </w:pPr>
            <w:r>
              <w:rPr>
                <w:rFonts w:eastAsia="?? ??"/>
              </w:rPr>
              <w:tab/>
              <w:t xml:space="preserve">More technical discussion is needed in RAN4 to find a proper way to capture the meeting agreements in the spec. </w:t>
            </w:r>
          </w:p>
          <w:p w14:paraId="24BAB766" w14:textId="77777777" w:rsidR="00BD6014" w:rsidRDefault="00BD6014" w:rsidP="00BD6014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Option 1: Capture that requirements are applicable to mTRP as discussed in GTW:</w:t>
            </w:r>
          </w:p>
          <w:p w14:paraId="2A1A9368" w14:textId="77777777" w:rsidR="00BD6014" w:rsidRPr="00FF389E" w:rsidRDefault="00BD6014" w:rsidP="00BD6014">
            <w:pPr>
              <w:pStyle w:val="B1"/>
              <w:ind w:left="1260"/>
            </w:pPr>
            <w:r>
              <w:t xml:space="preserve">Unless explicitly stated otherwise </w:t>
            </w:r>
            <w:r w:rsidRPr="00D04D64">
              <w:t xml:space="preserve">the </w:t>
            </w:r>
            <w:r>
              <w:t xml:space="preserve">Maximum Transmission Timing Difference (MTTD) and Maximum Receive Timing Difference (MRTD) </w:t>
            </w:r>
            <w:r w:rsidRPr="00D04D64">
              <w:t>requirements</w:t>
            </w:r>
            <w:r>
              <w:t xml:space="preserve"> in </w:t>
            </w:r>
            <w:r w:rsidRPr="00162BF3">
              <w:t>clauses 7.5.3, 7.6.3 and 7.6.4</w:t>
            </w:r>
            <w:r>
              <w:t xml:space="preserve"> for co-located deployment are applicable when</w:t>
            </w:r>
          </w:p>
          <w:p w14:paraId="5895BDF8" w14:textId="77777777" w:rsidR="00BD6014" w:rsidRPr="00FF389E" w:rsidRDefault="00BD6014" w:rsidP="00BD6014">
            <w:pPr>
              <w:numPr>
                <w:ilvl w:val="0"/>
                <w:numId w:val="8"/>
              </w:numPr>
              <w:spacing w:after="180"/>
              <w:ind w:left="2340"/>
              <w:rPr>
                <w:rFonts w:eastAsia="Times New Roman"/>
              </w:rPr>
            </w:pPr>
            <w:r w:rsidRPr="00FF389E">
              <w:rPr>
                <w:rFonts w:eastAsia="Times New Roman"/>
              </w:rPr>
              <w:t>When UE is configured to receive multiple PDCCH</w:t>
            </w:r>
          </w:p>
          <w:p w14:paraId="03A5ADFC" w14:textId="77777777" w:rsidR="00BD6014" w:rsidRPr="00FF389E" w:rsidRDefault="00BD6014" w:rsidP="00BD6014">
            <w:pPr>
              <w:numPr>
                <w:ilvl w:val="0"/>
                <w:numId w:val="8"/>
              </w:numPr>
              <w:spacing w:after="180"/>
              <w:ind w:left="2340"/>
              <w:rPr>
                <w:rFonts w:eastAsia="Times New Roman"/>
              </w:rPr>
            </w:pPr>
            <w:r w:rsidRPr="00FF389E">
              <w:rPr>
                <w:rFonts w:eastAsia="PMingLiU"/>
                <w:iCs/>
                <w:lang w:eastAsia="zh-TW"/>
              </w:rPr>
              <w:t xml:space="preserve">When UE is configured by </w:t>
            </w:r>
            <w:r w:rsidRPr="00FF389E">
              <w:rPr>
                <w:rFonts w:eastAsia="PMingLiU"/>
                <w:i/>
                <w:lang w:eastAsia="zh-TW"/>
              </w:rPr>
              <w:t>repetitionScheme</w:t>
            </w:r>
            <w:r w:rsidRPr="00FF389E">
              <w:rPr>
                <w:rFonts w:eastAsia="PMingLiU"/>
                <w:iCs/>
                <w:lang w:eastAsia="zh-TW"/>
              </w:rPr>
              <w:t xml:space="preserve"> set to one of '</w:t>
            </w:r>
            <w:r w:rsidRPr="00FF389E">
              <w:rPr>
                <w:rFonts w:eastAsia="PMingLiU"/>
                <w:i/>
                <w:lang w:eastAsia="zh-TW"/>
              </w:rPr>
              <w:t xml:space="preserve"> </w:t>
            </w:r>
            <w:r w:rsidRPr="00FF389E">
              <w:rPr>
                <w:rFonts w:eastAsia="PMingLiU"/>
                <w:iCs/>
                <w:lang w:eastAsia="zh-TW"/>
              </w:rPr>
              <w:t>fdmSchemeA', '</w:t>
            </w:r>
            <w:r w:rsidRPr="00FF389E">
              <w:rPr>
                <w:rFonts w:eastAsia="PMingLiU"/>
                <w:i/>
                <w:lang w:eastAsia="zh-TW"/>
              </w:rPr>
              <w:t xml:space="preserve"> </w:t>
            </w:r>
            <w:r w:rsidRPr="00FF389E">
              <w:rPr>
                <w:rFonts w:eastAsia="PMingLiU"/>
                <w:iCs/>
                <w:lang w:eastAsia="zh-TW"/>
              </w:rPr>
              <w:t>fdmSchemeB' and 'tdmSchemeA'</w:t>
            </w:r>
            <w:r w:rsidRPr="00FF389E">
              <w:rPr>
                <w:rFonts w:eastAsia="Times New Roman"/>
              </w:rPr>
              <w:t xml:space="preserve"> </w:t>
            </w:r>
          </w:p>
          <w:p w14:paraId="06105CB0" w14:textId="77777777" w:rsidR="00BD6014" w:rsidRDefault="00BD6014" w:rsidP="00BD6014">
            <w:pPr>
              <w:pStyle w:val="ListParagraph"/>
              <w:spacing w:after="120"/>
              <w:ind w:left="2376"/>
              <w:rPr>
                <w:szCs w:val="20"/>
              </w:rPr>
            </w:pPr>
          </w:p>
          <w:p w14:paraId="3CC091FF" w14:textId="77777777" w:rsidR="00BD6014" w:rsidRDefault="00BD6014" w:rsidP="00BD6014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Option 2:  C</w:t>
            </w:r>
            <w:r w:rsidRPr="00B81105">
              <w:rPr>
                <w:szCs w:val="20"/>
              </w:rPr>
              <w:t>larify what is the definition of MRTD for multi-TRP case</w:t>
            </w:r>
            <w:r>
              <w:rPr>
                <w:szCs w:val="20"/>
              </w:rPr>
              <w:t>.</w:t>
            </w:r>
          </w:p>
          <w:p w14:paraId="42ADB71B" w14:textId="77777777" w:rsidR="00BD6014" w:rsidRDefault="00BD6014" w:rsidP="00BD6014">
            <w:pPr>
              <w:pStyle w:val="ListParagraph"/>
              <w:numPr>
                <w:ilvl w:val="2"/>
                <w:numId w:val="6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The signals from different CCs are received within the specified MRTD, i.e., the MRTD is specified for signals from different CCs</w:t>
            </w:r>
          </w:p>
          <w:p w14:paraId="1D566DFD" w14:textId="77777777" w:rsidR="00BD6014" w:rsidRDefault="00BD6014" w:rsidP="00BD6014">
            <w:pPr>
              <w:pStyle w:val="ListParagraph"/>
              <w:numPr>
                <w:ilvl w:val="2"/>
                <w:numId w:val="6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The signals from different TRP are received within CP</w:t>
            </w:r>
          </w:p>
          <w:p w14:paraId="17C63AF6" w14:textId="77777777" w:rsidR="00BD6014" w:rsidRPr="00B575BA" w:rsidRDefault="00BD6014" w:rsidP="00BD6014">
            <w:pPr>
              <w:pStyle w:val="ListParagraph"/>
              <w:spacing w:after="120"/>
              <w:ind w:left="1656"/>
              <w:rPr>
                <w:szCs w:val="20"/>
              </w:rPr>
            </w:pPr>
          </w:p>
          <w:p w14:paraId="2AD09DC0" w14:textId="77777777" w:rsidR="00BD6014" w:rsidRDefault="00BD6014" w:rsidP="00BD6014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Option 3: No need to add the applicability of MRTD requirements for multi-TRP transmission</w:t>
            </w:r>
          </w:p>
          <w:p w14:paraId="204092F0" w14:textId="77777777" w:rsidR="00BD6014" w:rsidRDefault="00BD6014" w:rsidP="00BD6014">
            <w:pPr>
              <w:pStyle w:val="ListParagraph"/>
              <w:numPr>
                <w:ilvl w:val="2"/>
                <w:numId w:val="6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 xml:space="preserve">The existing MRTD applies between any two serving cells regardless what is configured to transmit. </w:t>
            </w:r>
          </w:p>
          <w:p w14:paraId="6851BFE6" w14:textId="77777777" w:rsidR="00BD6014" w:rsidRDefault="00BD6014" w:rsidP="00BD6014">
            <w:pPr>
              <w:pStyle w:val="ListParagraph"/>
              <w:numPr>
                <w:ilvl w:val="2"/>
                <w:numId w:val="6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Adding applicability rule for multi-TRP transmission causes misunderstanding the MRTD requirements only applies to the specific configuration.</w:t>
            </w:r>
          </w:p>
          <w:p w14:paraId="79CF26C7" w14:textId="77777777" w:rsidR="00BD6014" w:rsidRDefault="00BD6014" w:rsidP="00841BCD">
            <w:pPr>
              <w:ind w:right="-22"/>
              <w:rPr>
                <w:bCs/>
              </w:rPr>
            </w:pPr>
          </w:p>
        </w:tc>
      </w:tr>
    </w:tbl>
    <w:p w14:paraId="5F29EB93" w14:textId="77777777" w:rsidR="00BD6014" w:rsidRDefault="00BD6014" w:rsidP="00841BCD">
      <w:pPr>
        <w:ind w:right="-22"/>
        <w:rPr>
          <w:bCs/>
        </w:rPr>
      </w:pPr>
    </w:p>
    <w:p w14:paraId="3A2170F1" w14:textId="663F3DB1" w:rsidR="00A22B78" w:rsidRDefault="00BD6014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 xml:space="preserve"> </w:t>
      </w:r>
      <w:r w:rsidR="008F483C">
        <w:rPr>
          <w:bCs/>
        </w:rPr>
        <w:t xml:space="preserve"> </w:t>
      </w:r>
      <w:r w:rsidR="00CC568B">
        <w:rPr>
          <w:bCs/>
        </w:rPr>
        <w:t xml:space="preserve">This contribution </w:t>
      </w:r>
      <w:r w:rsidR="008F483C">
        <w:rPr>
          <w:bCs/>
        </w:rPr>
        <w:t>discuss</w:t>
      </w:r>
      <w:r w:rsidR="00F93C37">
        <w:rPr>
          <w:bCs/>
        </w:rPr>
        <w:t>es</w:t>
      </w:r>
      <w:r w:rsidR="008F483C">
        <w:rPr>
          <w:bCs/>
        </w:rPr>
        <w:t xml:space="preserve"> the open issue and </w:t>
      </w:r>
      <w:r w:rsidR="00CC568B">
        <w:rPr>
          <w:bCs/>
        </w:rPr>
        <w:t xml:space="preserve">provides our </w:t>
      </w:r>
      <w:r w:rsidR="00787342">
        <w:rPr>
          <w:bCs/>
        </w:rPr>
        <w:t>views</w:t>
      </w:r>
      <w:r>
        <w:rPr>
          <w:bCs/>
        </w:rPr>
        <w:t>.</w:t>
      </w:r>
    </w:p>
    <w:p w14:paraId="476A8D4E" w14:textId="72A6373C" w:rsidR="002705C3" w:rsidRDefault="003B659E" w:rsidP="00787342">
      <w:pPr>
        <w:pStyle w:val="RAN4H1"/>
      </w:pPr>
      <w:r w:rsidRPr="00AE56B1">
        <w:t>Discussion</w:t>
      </w:r>
    </w:p>
    <w:p w14:paraId="0B12F233" w14:textId="701D5E2D" w:rsidR="00572C7C" w:rsidRDefault="00387982" w:rsidP="00787342">
      <w:pPr>
        <w:rPr>
          <w:lang w:val="en-GB"/>
        </w:rPr>
      </w:pPr>
      <w:r>
        <w:rPr>
          <w:lang w:val="en-GB"/>
        </w:rPr>
        <w:t>Referring to [2]</w:t>
      </w:r>
      <w:r w:rsidR="00850CC1">
        <w:rPr>
          <w:lang w:val="en-GB"/>
        </w:rPr>
        <w:t>, it was</w:t>
      </w:r>
      <w:r>
        <w:rPr>
          <w:lang w:val="en-GB"/>
        </w:rPr>
        <w:t xml:space="preserve"> agreed</w:t>
      </w:r>
      <w:r w:rsidR="00850CC1">
        <w:rPr>
          <w:lang w:val="en-GB"/>
        </w:rPr>
        <w:t xml:space="preserve"> that</w:t>
      </w:r>
      <w:r w:rsidR="00AA6358">
        <w:rPr>
          <w:lang w:val="en-GB"/>
        </w:rPr>
        <w:t xml:space="preserve"> </w:t>
      </w:r>
      <w:r w:rsidR="00572C7C" w:rsidRPr="00572C7C">
        <w:t xml:space="preserve">there is </w:t>
      </w:r>
      <w:r w:rsidRPr="00572C7C">
        <w:t xml:space="preserve">no RRM requirement impact identified </w:t>
      </w:r>
      <w:r w:rsidR="00572C7C" w:rsidRPr="00572C7C">
        <w:t xml:space="preserve">regarding the existing </w:t>
      </w:r>
      <w:r w:rsidRPr="00572C7C">
        <w:t xml:space="preserve">MRTD/MTTD values </w:t>
      </w:r>
      <w:r w:rsidR="00572C7C" w:rsidRPr="00572C7C">
        <w:t xml:space="preserve">as </w:t>
      </w:r>
      <w:r w:rsidRPr="00572C7C">
        <w:t>specified in Rel-15 for multi-TRxP transmission</w:t>
      </w:r>
      <w:r>
        <w:rPr>
          <w:lang w:val="en-GB"/>
        </w:rPr>
        <w:t xml:space="preserve">. </w:t>
      </w:r>
    </w:p>
    <w:p w14:paraId="5122C47C" w14:textId="01209FD5" w:rsidR="00572C7C" w:rsidRDefault="00572C7C" w:rsidP="00B46F9F">
      <w:pPr>
        <w:pStyle w:val="RAN4observation0"/>
      </w:pPr>
      <w:bookmarkStart w:id="3" w:name="_Hlk78960689"/>
      <w:r>
        <w:t>There is no RRM requirement impact identified regarding the existing MRTD/MTTD values as specified in Rel-15 for multi-TRxP transmission.</w:t>
      </w:r>
    </w:p>
    <w:bookmarkEnd w:id="3"/>
    <w:p w14:paraId="6FB03EAD" w14:textId="5BA06EAB" w:rsidR="00572C7C" w:rsidRDefault="00E14641" w:rsidP="00787342">
      <w:pPr>
        <w:rPr>
          <w:lang w:val="en-GB"/>
        </w:rPr>
      </w:pPr>
      <w:r>
        <w:rPr>
          <w:lang w:val="en-GB"/>
        </w:rPr>
        <w:lastRenderedPageBreak/>
        <w:t>Consequently, the MRTD requirements in clauses 7.6.3 and 7.6.4, TS 38.133 apply to deployment scenarios with</w:t>
      </w:r>
      <w:r w:rsidR="00907937">
        <w:rPr>
          <w:lang w:val="en-GB"/>
        </w:rPr>
        <w:t>out</w:t>
      </w:r>
      <w:r w:rsidR="00BF38AE">
        <w:rPr>
          <w:lang w:val="en-GB"/>
        </w:rPr>
        <w:t xml:space="preserve"> </w:t>
      </w:r>
      <w:r w:rsidR="00572C7C">
        <w:rPr>
          <w:lang w:val="en-GB"/>
        </w:rPr>
        <w:t>multi-</w:t>
      </w:r>
      <w:r>
        <w:rPr>
          <w:lang w:val="en-GB"/>
        </w:rPr>
        <w:t>TRxP as well as with multi-TRxP transmission.</w:t>
      </w:r>
      <w:r w:rsidR="00907937">
        <w:rPr>
          <w:lang w:val="en-GB"/>
        </w:rPr>
        <w:t xml:space="preserve"> </w:t>
      </w:r>
    </w:p>
    <w:p w14:paraId="34C26A1E" w14:textId="1EA80DDF" w:rsidR="00572C7C" w:rsidRDefault="00572C7C" w:rsidP="00B46F9F">
      <w:pPr>
        <w:pStyle w:val="RAN4observation0"/>
      </w:pPr>
      <w:r>
        <w:t>MRTD requirements in clauses 7.6.3 and 7.6.4, TS 38.133 also apply to deployment scenarios without multi-TRxP as well as with multi-TRxP transmission</w:t>
      </w:r>
      <w:r w:rsidR="003A61E1">
        <w:t>.</w:t>
      </w:r>
    </w:p>
    <w:p w14:paraId="43F74466" w14:textId="23BDEA52" w:rsidR="003A61E1" w:rsidRDefault="003A61E1" w:rsidP="00787342">
      <w:pPr>
        <w:rPr>
          <w:lang w:val="en-GB"/>
        </w:rPr>
      </w:pPr>
      <w:r>
        <w:rPr>
          <w:lang w:val="en-GB"/>
        </w:rPr>
        <w:t xml:space="preserve">There </w:t>
      </w:r>
      <w:r w:rsidR="00907937">
        <w:rPr>
          <w:lang w:val="en-GB"/>
        </w:rPr>
        <w:t xml:space="preserve">is no </w:t>
      </w:r>
      <w:r>
        <w:rPr>
          <w:lang w:val="en-GB"/>
        </w:rPr>
        <w:t xml:space="preserve">technical reason </w:t>
      </w:r>
      <w:r w:rsidR="00907937">
        <w:rPr>
          <w:lang w:val="en-GB"/>
        </w:rPr>
        <w:t xml:space="preserve">why RAN4 </w:t>
      </w:r>
      <w:r>
        <w:rPr>
          <w:lang w:val="en-GB"/>
        </w:rPr>
        <w:t xml:space="preserve">would need to </w:t>
      </w:r>
      <w:r w:rsidR="00907937">
        <w:rPr>
          <w:lang w:val="en-GB"/>
        </w:rPr>
        <w:t xml:space="preserve">explicitly state that the </w:t>
      </w:r>
      <w:r>
        <w:rPr>
          <w:lang w:val="en-GB"/>
        </w:rPr>
        <w:t xml:space="preserve">generally applicable </w:t>
      </w:r>
      <w:r w:rsidR="00907937">
        <w:rPr>
          <w:lang w:val="en-GB"/>
        </w:rPr>
        <w:t xml:space="preserve">requirements </w:t>
      </w:r>
      <w:r>
        <w:rPr>
          <w:lang w:val="en-GB"/>
        </w:rPr>
        <w:t xml:space="preserve">in sections 7.6.3 and 7.6.4 specifically </w:t>
      </w:r>
      <w:r w:rsidR="00907937">
        <w:rPr>
          <w:lang w:val="en-GB"/>
        </w:rPr>
        <w:t>apply to multi-TRxP deployment scenarios</w:t>
      </w:r>
      <w:r>
        <w:rPr>
          <w:lang w:val="en-GB"/>
        </w:rPr>
        <w:t>.</w:t>
      </w:r>
      <w:r w:rsidR="00132743">
        <w:rPr>
          <w:lang w:val="en-GB"/>
        </w:rPr>
        <w:t xml:space="preserve"> </w:t>
      </w:r>
      <w:r>
        <w:rPr>
          <w:lang w:val="en-GB"/>
        </w:rPr>
        <w:t xml:space="preserve">The current requirements are general and </w:t>
      </w:r>
      <w:r w:rsidR="00BF38AE">
        <w:rPr>
          <w:lang w:val="en-GB"/>
        </w:rPr>
        <w:t>the requirements generally appl</w:t>
      </w:r>
      <w:r>
        <w:rPr>
          <w:lang w:val="en-GB"/>
        </w:rPr>
        <w:t>icable including multi-TRxP scenarios</w:t>
      </w:r>
      <w:r w:rsidR="00907937">
        <w:rPr>
          <w:lang w:val="en-GB"/>
        </w:rPr>
        <w:t xml:space="preserve">. </w:t>
      </w:r>
    </w:p>
    <w:p w14:paraId="62CB2212" w14:textId="3AE0B004" w:rsidR="008F483C" w:rsidRDefault="003A61E1" w:rsidP="00787342">
      <w:pPr>
        <w:rPr>
          <w:lang w:val="en-GB"/>
        </w:rPr>
      </w:pPr>
      <w:r>
        <w:rPr>
          <w:lang w:val="en-GB"/>
        </w:rPr>
        <w:t>Hence, ‘clarifying’ that the generally applicable requirements in sections 7.6.3 and 7.6.4 apply for multi-TRxP does in our view not provide any clarification (as they do apply) but instead unclari</w:t>
      </w:r>
      <w:r w:rsidR="00C81368">
        <w:rPr>
          <w:lang w:val="en-GB"/>
        </w:rPr>
        <w:t>fied</w:t>
      </w:r>
      <w:r>
        <w:rPr>
          <w:lang w:val="en-GB"/>
        </w:rPr>
        <w:t xml:space="preserve"> whether they apply in general. Hence, we have concerns with options 1 and 2 and do not see any</w:t>
      </w:r>
      <w:r w:rsidR="00907937">
        <w:rPr>
          <w:lang w:val="en-GB"/>
        </w:rPr>
        <w:t xml:space="preserve"> technical reason</w:t>
      </w:r>
      <w:r w:rsidR="00CB43A3">
        <w:rPr>
          <w:lang w:val="en-GB"/>
        </w:rPr>
        <w:t xml:space="preserve"> for </w:t>
      </w:r>
      <w:r>
        <w:rPr>
          <w:lang w:val="en-GB"/>
        </w:rPr>
        <w:t>any change.</w:t>
      </w:r>
    </w:p>
    <w:p w14:paraId="1FBB7ED8" w14:textId="2F10F7EF" w:rsidR="00A96E1B" w:rsidRDefault="00A96E1B" w:rsidP="00A96E1B">
      <w:pPr>
        <w:pStyle w:val="RAN4Observation"/>
      </w:pPr>
      <w:r>
        <w:t xml:space="preserve">Adding applicability would have the opposite effect, that is, unclarified whether the requirements apply in general. </w:t>
      </w:r>
    </w:p>
    <w:p w14:paraId="58CD66AA" w14:textId="77777777" w:rsidR="00A96E1B" w:rsidRDefault="00A96E1B" w:rsidP="00787342">
      <w:pPr>
        <w:rPr>
          <w:lang w:val="en-GB"/>
        </w:rPr>
      </w:pPr>
    </w:p>
    <w:p w14:paraId="17995609" w14:textId="1BC58E7B" w:rsidR="0021512E" w:rsidRDefault="000B4FC7" w:rsidP="0021512E">
      <w:pPr>
        <w:pStyle w:val="RAN4proposal"/>
        <w:rPr>
          <w:szCs w:val="20"/>
        </w:rPr>
      </w:pPr>
      <w:r>
        <w:t xml:space="preserve">Option </w:t>
      </w:r>
      <w:r w:rsidR="00713C0D">
        <w:t>3</w:t>
      </w:r>
      <w:r>
        <w:t xml:space="preserve">: </w:t>
      </w:r>
      <w:r w:rsidR="00713C0D">
        <w:rPr>
          <w:szCs w:val="20"/>
        </w:rPr>
        <w:t>No need to add the applicability of MRTD requirements for multi-TRP transmission</w:t>
      </w:r>
    </w:p>
    <w:p w14:paraId="1ECC3BED" w14:textId="18182805" w:rsidR="00713C0D" w:rsidRPr="00713C0D" w:rsidRDefault="00713C0D" w:rsidP="00713C0D">
      <w:pPr>
        <w:pStyle w:val="ListParagraph"/>
        <w:numPr>
          <w:ilvl w:val="0"/>
          <w:numId w:val="9"/>
        </w:numPr>
        <w:rPr>
          <w:b/>
          <w:bCs/>
        </w:rPr>
      </w:pPr>
      <w:r w:rsidRPr="00713C0D">
        <w:rPr>
          <w:b/>
          <w:bCs/>
        </w:rPr>
        <w:t xml:space="preserve">The existing MRTD </w:t>
      </w:r>
      <w:r w:rsidR="003A61E1">
        <w:rPr>
          <w:b/>
          <w:bCs/>
        </w:rPr>
        <w:t xml:space="preserve">already </w:t>
      </w:r>
      <w:r w:rsidRPr="00713C0D">
        <w:rPr>
          <w:b/>
          <w:bCs/>
        </w:rPr>
        <w:t xml:space="preserve">applies </w:t>
      </w:r>
      <w:r w:rsidR="003A61E1">
        <w:rPr>
          <w:b/>
          <w:bCs/>
        </w:rPr>
        <w:t xml:space="preserve">generally and </w:t>
      </w:r>
      <w:r w:rsidRPr="00713C0D">
        <w:rPr>
          <w:b/>
          <w:bCs/>
        </w:rPr>
        <w:t xml:space="preserve">between any two serving cells regardless what is configured to transmit. </w:t>
      </w:r>
    </w:p>
    <w:p w14:paraId="04F7D77C" w14:textId="673C2B6E" w:rsidR="00713C0D" w:rsidRPr="00713C0D" w:rsidRDefault="00713C0D" w:rsidP="00713C0D">
      <w:pPr>
        <w:pStyle w:val="ListParagraph"/>
        <w:numPr>
          <w:ilvl w:val="0"/>
          <w:numId w:val="9"/>
        </w:numPr>
        <w:rPr>
          <w:b/>
          <w:bCs/>
        </w:rPr>
      </w:pPr>
      <w:r w:rsidRPr="00713C0D">
        <w:rPr>
          <w:b/>
          <w:bCs/>
        </w:rPr>
        <w:t xml:space="preserve">Adding applicability rule for multi-TRP transmission causes misunderstanding </w:t>
      </w:r>
      <w:r w:rsidR="003A61E1">
        <w:rPr>
          <w:b/>
          <w:bCs/>
        </w:rPr>
        <w:t xml:space="preserve">whether </w:t>
      </w:r>
      <w:r w:rsidRPr="00713C0D">
        <w:rPr>
          <w:b/>
          <w:bCs/>
        </w:rPr>
        <w:t xml:space="preserve">the MRTD requirements </w:t>
      </w:r>
      <w:r w:rsidR="003A61E1">
        <w:rPr>
          <w:b/>
          <w:bCs/>
        </w:rPr>
        <w:t xml:space="preserve">applies generally or </w:t>
      </w:r>
      <w:r w:rsidRPr="00713C0D">
        <w:rPr>
          <w:b/>
          <w:bCs/>
        </w:rPr>
        <w:t>only applies to the specific configuration.</w:t>
      </w:r>
    </w:p>
    <w:p w14:paraId="16DBF33A" w14:textId="7A242679" w:rsidR="0064611B" w:rsidRPr="00771D5E" w:rsidRDefault="0064611B" w:rsidP="00145F91"/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2408EC6" w14:textId="7B7EEA5A" w:rsidR="00486C26" w:rsidRDefault="00FE02D5" w:rsidP="00486C26">
      <w:pPr>
        <w:rPr>
          <w:lang w:val="en-GB"/>
        </w:rPr>
      </w:pPr>
      <w:r>
        <w:rPr>
          <w:lang w:val="en-GB"/>
        </w:rPr>
        <w:t xml:space="preserve">The document </w:t>
      </w:r>
      <w:r w:rsidR="00431243">
        <w:rPr>
          <w:lang w:val="en-GB"/>
        </w:rPr>
        <w:t xml:space="preserve">has </w:t>
      </w:r>
      <w:r w:rsidR="0064611B">
        <w:rPr>
          <w:lang w:val="en-GB"/>
        </w:rPr>
        <w:t>discuss</w:t>
      </w:r>
      <w:r w:rsidR="00D02557">
        <w:rPr>
          <w:lang w:val="en-GB"/>
        </w:rPr>
        <w:t>ed the applicability of MRTD requirements for multi-TRxP and our view is as follows:</w:t>
      </w:r>
    </w:p>
    <w:p w14:paraId="161C2AD9" w14:textId="68ACEB12" w:rsidR="00B46F9F" w:rsidRPr="00B46F9F" w:rsidRDefault="00B46F9F" w:rsidP="00B46F9F">
      <w:pPr>
        <w:pStyle w:val="RAN4Observation"/>
        <w:numPr>
          <w:ilvl w:val="0"/>
          <w:numId w:val="12"/>
        </w:numPr>
        <w:contextualSpacing w:val="0"/>
      </w:pPr>
      <w:r>
        <w:t>There is no RRM requirement impact identified regarding the existing MRTD/MTTD values as specified in Rel-15 for multi-TRxP transmission.</w:t>
      </w:r>
    </w:p>
    <w:p w14:paraId="60EEEC78" w14:textId="77777777" w:rsidR="00B46F9F" w:rsidRDefault="00B46F9F" w:rsidP="00A96E1B">
      <w:pPr>
        <w:pStyle w:val="RAN4Observation"/>
        <w:ind w:left="357" w:hanging="357"/>
        <w:contextualSpacing w:val="0"/>
      </w:pPr>
      <w:r>
        <w:t>MRTD requirements in clauses 7.6.3 and 7.6.4, TS 38.133 also apply to deployment scenarios without multi-TRxP as well as with multi-TRxP transmission.</w:t>
      </w:r>
    </w:p>
    <w:p w14:paraId="67F58C61" w14:textId="77777777" w:rsidR="00A96E1B" w:rsidRDefault="00A96E1B" w:rsidP="00A96E1B">
      <w:pPr>
        <w:pStyle w:val="RAN4Observation"/>
      </w:pPr>
      <w:r>
        <w:t xml:space="preserve">Adding applicability would have the opposite effect, that is, unclarified whether the requirements apply in general. </w:t>
      </w:r>
    </w:p>
    <w:p w14:paraId="24BAE47E" w14:textId="0553CB67" w:rsidR="00955142" w:rsidRDefault="00A96E1B" w:rsidP="00486C26">
      <w:pPr>
        <w:rPr>
          <w:lang w:val="en-GB"/>
        </w:rPr>
      </w:pPr>
      <w:r>
        <w:rPr>
          <w:lang w:val="en-GB"/>
        </w:rPr>
        <w:t>a</w:t>
      </w:r>
      <w:r w:rsidR="00955142">
        <w:rPr>
          <w:lang w:val="en-GB"/>
        </w:rPr>
        <w:t>nd</w:t>
      </w:r>
    </w:p>
    <w:p w14:paraId="76A96EFA" w14:textId="77777777" w:rsidR="00B46F9F" w:rsidRPr="00B46F9F" w:rsidRDefault="00B46F9F" w:rsidP="00B46F9F">
      <w:pPr>
        <w:pStyle w:val="RAN4proposal"/>
        <w:numPr>
          <w:ilvl w:val="0"/>
          <w:numId w:val="13"/>
        </w:numPr>
        <w:rPr>
          <w:szCs w:val="20"/>
        </w:rPr>
      </w:pPr>
      <w:r>
        <w:t xml:space="preserve">Option 3: </w:t>
      </w:r>
      <w:r w:rsidRPr="00B46F9F">
        <w:rPr>
          <w:szCs w:val="20"/>
        </w:rPr>
        <w:t>No need to add the applicability of MRTD requirements for multi-TRP transmission</w:t>
      </w:r>
    </w:p>
    <w:p w14:paraId="5D1372A4" w14:textId="77777777" w:rsidR="00B46F9F" w:rsidRPr="00713C0D" w:rsidRDefault="00B46F9F" w:rsidP="00B46F9F">
      <w:pPr>
        <w:pStyle w:val="ListParagraph"/>
        <w:numPr>
          <w:ilvl w:val="0"/>
          <w:numId w:val="9"/>
        </w:numPr>
        <w:rPr>
          <w:b/>
          <w:bCs/>
        </w:rPr>
      </w:pPr>
      <w:r w:rsidRPr="00713C0D">
        <w:rPr>
          <w:b/>
          <w:bCs/>
        </w:rPr>
        <w:t xml:space="preserve">The existing MRTD </w:t>
      </w:r>
      <w:r>
        <w:rPr>
          <w:b/>
          <w:bCs/>
        </w:rPr>
        <w:t xml:space="preserve">already </w:t>
      </w:r>
      <w:r w:rsidRPr="00713C0D">
        <w:rPr>
          <w:b/>
          <w:bCs/>
        </w:rPr>
        <w:t xml:space="preserve">applies </w:t>
      </w:r>
      <w:r>
        <w:rPr>
          <w:b/>
          <w:bCs/>
        </w:rPr>
        <w:t xml:space="preserve">generally and </w:t>
      </w:r>
      <w:r w:rsidRPr="00713C0D">
        <w:rPr>
          <w:b/>
          <w:bCs/>
        </w:rPr>
        <w:t xml:space="preserve">between any two serving cells regardless what is configured to transmit. </w:t>
      </w:r>
    </w:p>
    <w:p w14:paraId="4E21E74D" w14:textId="77777777" w:rsidR="00B46F9F" w:rsidRPr="00713C0D" w:rsidRDefault="00B46F9F" w:rsidP="00B46F9F">
      <w:pPr>
        <w:pStyle w:val="ListParagraph"/>
        <w:numPr>
          <w:ilvl w:val="0"/>
          <w:numId w:val="9"/>
        </w:numPr>
        <w:rPr>
          <w:b/>
          <w:bCs/>
        </w:rPr>
      </w:pPr>
      <w:r w:rsidRPr="00713C0D">
        <w:rPr>
          <w:b/>
          <w:bCs/>
        </w:rPr>
        <w:t xml:space="preserve">Adding applicability rule for multi-TRP transmission causes misunderstanding </w:t>
      </w:r>
      <w:r>
        <w:rPr>
          <w:b/>
          <w:bCs/>
        </w:rPr>
        <w:t xml:space="preserve">whether </w:t>
      </w:r>
      <w:r w:rsidRPr="00713C0D">
        <w:rPr>
          <w:b/>
          <w:bCs/>
        </w:rPr>
        <w:t xml:space="preserve">the MRTD requirements </w:t>
      </w:r>
      <w:r>
        <w:rPr>
          <w:b/>
          <w:bCs/>
        </w:rPr>
        <w:t xml:space="preserve">applies generally or </w:t>
      </w:r>
      <w:r w:rsidRPr="00713C0D">
        <w:rPr>
          <w:b/>
          <w:bCs/>
        </w:rPr>
        <w:t>only applies to the specific configuration.</w:t>
      </w:r>
    </w:p>
    <w:p w14:paraId="4F93FC04" w14:textId="77777777" w:rsidR="00A44026" w:rsidRDefault="00A44026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0D4F8F8C" w14:textId="65D9B232" w:rsidR="003E5277" w:rsidRDefault="001F4F60" w:rsidP="00841BCD">
      <w:pPr>
        <w:ind w:right="-22"/>
        <w:rPr>
          <w:sz w:val="18"/>
          <w:lang w:eastAsia="zh-CN"/>
        </w:rPr>
      </w:pPr>
      <w:r>
        <w:rPr>
          <w:lang w:val="en-GB"/>
        </w:rPr>
        <w:t>[1]   R4-</w:t>
      </w:r>
      <w:r w:rsidR="009D32BD">
        <w:rPr>
          <w:lang w:val="en-GB"/>
        </w:rPr>
        <w:t>2</w:t>
      </w:r>
      <w:r w:rsidR="00C5205E">
        <w:rPr>
          <w:lang w:val="en-GB"/>
        </w:rPr>
        <w:t>1</w:t>
      </w:r>
      <w:r w:rsidR="00BA4E7A">
        <w:rPr>
          <w:lang w:val="en-GB"/>
        </w:rPr>
        <w:t>08225</w:t>
      </w:r>
      <w:r>
        <w:rPr>
          <w:lang w:val="en-GB"/>
        </w:rPr>
        <w:t xml:space="preserve">, </w:t>
      </w:r>
      <w:r w:rsidR="006B14A1">
        <w:rPr>
          <w:lang w:val="en-GB"/>
        </w:rPr>
        <w:t xml:space="preserve">WF on </w:t>
      </w:r>
      <w:r w:rsidR="00C5205E">
        <w:rPr>
          <w:lang w:val="en-GB"/>
        </w:rPr>
        <w:t xml:space="preserve">NR eMIMO </w:t>
      </w:r>
      <w:r w:rsidR="00F725B0">
        <w:rPr>
          <w:lang w:val="en-GB"/>
        </w:rPr>
        <w:t>RRM requirements</w:t>
      </w:r>
      <w:r w:rsidR="00BA4E7A">
        <w:rPr>
          <w:lang w:val="en-GB"/>
        </w:rPr>
        <w:t xml:space="preserve"> maintenance</w:t>
      </w:r>
      <w:r>
        <w:rPr>
          <w:sz w:val="18"/>
          <w:lang w:eastAsia="zh-CN"/>
        </w:rPr>
        <w:t xml:space="preserve">, </w:t>
      </w:r>
      <w:r w:rsidR="00A6420F">
        <w:rPr>
          <w:sz w:val="18"/>
          <w:lang w:eastAsia="zh-CN"/>
        </w:rPr>
        <w:t>Samsung</w:t>
      </w:r>
    </w:p>
    <w:p w14:paraId="3414EE64" w14:textId="53D048CE" w:rsidR="00473FE1" w:rsidRPr="00EF34CB" w:rsidRDefault="008A7A5E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15C05">
        <w:rPr>
          <w:sz w:val="18"/>
          <w:lang w:eastAsia="zh-CN"/>
        </w:rPr>
        <w:t>2</w:t>
      </w:r>
      <w:r>
        <w:rPr>
          <w:sz w:val="18"/>
          <w:lang w:eastAsia="zh-CN"/>
        </w:rPr>
        <w:t>]</w:t>
      </w:r>
      <w:r w:rsidR="00EF34CB">
        <w:rPr>
          <w:sz w:val="18"/>
          <w:lang w:eastAsia="zh-CN"/>
        </w:rPr>
        <w:t xml:space="preserve">    </w:t>
      </w:r>
      <w:r w:rsidR="00387982">
        <w:rPr>
          <w:sz w:val="18"/>
          <w:lang w:eastAsia="zh-CN"/>
        </w:rPr>
        <w:t xml:space="preserve">R4-2012146, </w:t>
      </w:r>
      <w:r w:rsidR="00387982" w:rsidRPr="00850CC1">
        <w:rPr>
          <w:sz w:val="18"/>
          <w:lang w:eastAsia="zh-CN"/>
        </w:rPr>
        <w:t>WF on Completing Rel-16 eMIMO RRM Core Requirement</w:t>
      </w:r>
      <w:r w:rsidR="00387982">
        <w:rPr>
          <w:sz w:val="18"/>
          <w:lang w:eastAsia="zh-CN"/>
        </w:rPr>
        <w:t>, Samsung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14D4E" w14:textId="77777777" w:rsidR="009F7BCF" w:rsidRDefault="009F7BCF" w:rsidP="00001C9B">
      <w:pPr>
        <w:spacing w:after="0" w:line="240" w:lineRule="auto"/>
      </w:pPr>
      <w:r>
        <w:separator/>
      </w:r>
    </w:p>
  </w:endnote>
  <w:endnote w:type="continuationSeparator" w:id="0">
    <w:p w14:paraId="238A1889" w14:textId="77777777" w:rsidR="009F7BCF" w:rsidRDefault="009F7BC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4B18D" w14:textId="77777777" w:rsidR="009F7BCF" w:rsidRDefault="009F7BCF" w:rsidP="00001C9B">
      <w:pPr>
        <w:spacing w:after="0" w:line="240" w:lineRule="auto"/>
      </w:pPr>
      <w:r>
        <w:separator/>
      </w:r>
    </w:p>
  </w:footnote>
  <w:footnote w:type="continuationSeparator" w:id="0">
    <w:p w14:paraId="3AB5CB63" w14:textId="77777777" w:rsidR="009F7BCF" w:rsidRDefault="009F7BC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31161D9"/>
    <w:multiLevelType w:val="hybridMultilevel"/>
    <w:tmpl w:val="1E923B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A42CC31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8196D1E8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991D70"/>
    <w:multiLevelType w:val="hybridMultilevel"/>
    <w:tmpl w:val="F1A29908"/>
    <w:lvl w:ilvl="0" w:tplc="70329648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3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11AE0"/>
    <w:rsid w:val="00013CE7"/>
    <w:rsid w:val="00013D27"/>
    <w:rsid w:val="00015AC4"/>
    <w:rsid w:val="00020C6D"/>
    <w:rsid w:val="00021D00"/>
    <w:rsid w:val="0002235A"/>
    <w:rsid w:val="00022B90"/>
    <w:rsid w:val="0003212C"/>
    <w:rsid w:val="00033727"/>
    <w:rsid w:val="00036BF6"/>
    <w:rsid w:val="00037EF0"/>
    <w:rsid w:val="0004333C"/>
    <w:rsid w:val="000533DC"/>
    <w:rsid w:val="00053B21"/>
    <w:rsid w:val="00054BD5"/>
    <w:rsid w:val="00055A12"/>
    <w:rsid w:val="00062B40"/>
    <w:rsid w:val="00075FC9"/>
    <w:rsid w:val="00077A09"/>
    <w:rsid w:val="00082DFF"/>
    <w:rsid w:val="0008478C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A18"/>
    <w:rsid w:val="000A21B8"/>
    <w:rsid w:val="000A4AD3"/>
    <w:rsid w:val="000A5856"/>
    <w:rsid w:val="000A6E7D"/>
    <w:rsid w:val="000B0056"/>
    <w:rsid w:val="000B08AC"/>
    <w:rsid w:val="000B22B0"/>
    <w:rsid w:val="000B2333"/>
    <w:rsid w:val="000B4FC7"/>
    <w:rsid w:val="000C0930"/>
    <w:rsid w:val="000D0EBA"/>
    <w:rsid w:val="000E7DFF"/>
    <w:rsid w:val="000F2D8F"/>
    <w:rsid w:val="000F3E54"/>
    <w:rsid w:val="000F48CE"/>
    <w:rsid w:val="000F7351"/>
    <w:rsid w:val="00110185"/>
    <w:rsid w:val="00110A59"/>
    <w:rsid w:val="0011346D"/>
    <w:rsid w:val="0011550A"/>
    <w:rsid w:val="00115C05"/>
    <w:rsid w:val="00116C46"/>
    <w:rsid w:val="00120DDE"/>
    <w:rsid w:val="001218EB"/>
    <w:rsid w:val="00121AC5"/>
    <w:rsid w:val="00122BA9"/>
    <w:rsid w:val="001279BF"/>
    <w:rsid w:val="00132743"/>
    <w:rsid w:val="00145F91"/>
    <w:rsid w:val="00146A5D"/>
    <w:rsid w:val="00152A6A"/>
    <w:rsid w:val="00153295"/>
    <w:rsid w:val="001542A7"/>
    <w:rsid w:val="001543A5"/>
    <w:rsid w:val="001707BB"/>
    <w:rsid w:val="001745F8"/>
    <w:rsid w:val="001750CF"/>
    <w:rsid w:val="00175330"/>
    <w:rsid w:val="00176671"/>
    <w:rsid w:val="001837FF"/>
    <w:rsid w:val="001838CF"/>
    <w:rsid w:val="00183A62"/>
    <w:rsid w:val="00187023"/>
    <w:rsid w:val="001915CC"/>
    <w:rsid w:val="001927BF"/>
    <w:rsid w:val="00197EBC"/>
    <w:rsid w:val="001A02FE"/>
    <w:rsid w:val="001A1F88"/>
    <w:rsid w:val="001A4FF3"/>
    <w:rsid w:val="001A6EF9"/>
    <w:rsid w:val="001A75A6"/>
    <w:rsid w:val="001A7D5E"/>
    <w:rsid w:val="001B2C02"/>
    <w:rsid w:val="001B35CB"/>
    <w:rsid w:val="001B3990"/>
    <w:rsid w:val="001B45CF"/>
    <w:rsid w:val="001B4652"/>
    <w:rsid w:val="001B7BAF"/>
    <w:rsid w:val="001B7C9C"/>
    <w:rsid w:val="001C1F60"/>
    <w:rsid w:val="001C2F6D"/>
    <w:rsid w:val="001C59A9"/>
    <w:rsid w:val="001C5F34"/>
    <w:rsid w:val="001C6DFE"/>
    <w:rsid w:val="001D19CF"/>
    <w:rsid w:val="001D1EE4"/>
    <w:rsid w:val="001D3074"/>
    <w:rsid w:val="001D618D"/>
    <w:rsid w:val="001E2239"/>
    <w:rsid w:val="001E30F6"/>
    <w:rsid w:val="001E4614"/>
    <w:rsid w:val="001F2613"/>
    <w:rsid w:val="001F42B9"/>
    <w:rsid w:val="001F4F60"/>
    <w:rsid w:val="00201243"/>
    <w:rsid w:val="00201AD5"/>
    <w:rsid w:val="002031A1"/>
    <w:rsid w:val="002035BB"/>
    <w:rsid w:val="00204322"/>
    <w:rsid w:val="00205AB6"/>
    <w:rsid w:val="0021512E"/>
    <w:rsid w:val="00217598"/>
    <w:rsid w:val="0022508C"/>
    <w:rsid w:val="002265F9"/>
    <w:rsid w:val="0023207B"/>
    <w:rsid w:val="00235F5C"/>
    <w:rsid w:val="00236D67"/>
    <w:rsid w:val="00237EA5"/>
    <w:rsid w:val="00241026"/>
    <w:rsid w:val="00245905"/>
    <w:rsid w:val="00245E9A"/>
    <w:rsid w:val="002513FF"/>
    <w:rsid w:val="00257252"/>
    <w:rsid w:val="00257E05"/>
    <w:rsid w:val="00261789"/>
    <w:rsid w:val="00264B14"/>
    <w:rsid w:val="00265AEB"/>
    <w:rsid w:val="00267C2C"/>
    <w:rsid w:val="002705C3"/>
    <w:rsid w:val="00272370"/>
    <w:rsid w:val="002816FD"/>
    <w:rsid w:val="00283F15"/>
    <w:rsid w:val="00286041"/>
    <w:rsid w:val="002915F6"/>
    <w:rsid w:val="0029656C"/>
    <w:rsid w:val="002971B4"/>
    <w:rsid w:val="002977BE"/>
    <w:rsid w:val="002A2ED8"/>
    <w:rsid w:val="002A3943"/>
    <w:rsid w:val="002A4371"/>
    <w:rsid w:val="002A600D"/>
    <w:rsid w:val="002B1566"/>
    <w:rsid w:val="002B4922"/>
    <w:rsid w:val="002B4B0A"/>
    <w:rsid w:val="002B4FC6"/>
    <w:rsid w:val="002C0CE3"/>
    <w:rsid w:val="002C26FC"/>
    <w:rsid w:val="002C2D19"/>
    <w:rsid w:val="002C488D"/>
    <w:rsid w:val="002C4CB5"/>
    <w:rsid w:val="002C5BDA"/>
    <w:rsid w:val="002C6EA9"/>
    <w:rsid w:val="002D10FA"/>
    <w:rsid w:val="002D1215"/>
    <w:rsid w:val="002D208B"/>
    <w:rsid w:val="002D27E7"/>
    <w:rsid w:val="002D4C55"/>
    <w:rsid w:val="002E09A9"/>
    <w:rsid w:val="002F0793"/>
    <w:rsid w:val="003034C5"/>
    <w:rsid w:val="003038CC"/>
    <w:rsid w:val="003102D1"/>
    <w:rsid w:val="00310F94"/>
    <w:rsid w:val="00311AFA"/>
    <w:rsid w:val="00311C75"/>
    <w:rsid w:val="00315456"/>
    <w:rsid w:val="003214BA"/>
    <w:rsid w:val="00324F5D"/>
    <w:rsid w:val="00324FB5"/>
    <w:rsid w:val="00330A6E"/>
    <w:rsid w:val="00336FEF"/>
    <w:rsid w:val="00337D95"/>
    <w:rsid w:val="00344EEC"/>
    <w:rsid w:val="00352D00"/>
    <w:rsid w:val="003553D5"/>
    <w:rsid w:val="00357B6B"/>
    <w:rsid w:val="00363811"/>
    <w:rsid w:val="00363CF1"/>
    <w:rsid w:val="003651FB"/>
    <w:rsid w:val="003675A4"/>
    <w:rsid w:val="00370A88"/>
    <w:rsid w:val="0037406E"/>
    <w:rsid w:val="003766C2"/>
    <w:rsid w:val="00377CB5"/>
    <w:rsid w:val="0038023A"/>
    <w:rsid w:val="00383D01"/>
    <w:rsid w:val="00386A3E"/>
    <w:rsid w:val="00387982"/>
    <w:rsid w:val="00395105"/>
    <w:rsid w:val="00396575"/>
    <w:rsid w:val="003A3368"/>
    <w:rsid w:val="003A3E07"/>
    <w:rsid w:val="003A61E1"/>
    <w:rsid w:val="003A7E7F"/>
    <w:rsid w:val="003B659E"/>
    <w:rsid w:val="003B68A1"/>
    <w:rsid w:val="003C3B53"/>
    <w:rsid w:val="003C3F2E"/>
    <w:rsid w:val="003D62F6"/>
    <w:rsid w:val="003E074F"/>
    <w:rsid w:val="003E12B4"/>
    <w:rsid w:val="003E17F1"/>
    <w:rsid w:val="003E1EF4"/>
    <w:rsid w:val="003E33F2"/>
    <w:rsid w:val="003E5277"/>
    <w:rsid w:val="003F0BB5"/>
    <w:rsid w:val="003F450F"/>
    <w:rsid w:val="003F5DC6"/>
    <w:rsid w:val="003F75E4"/>
    <w:rsid w:val="00400D69"/>
    <w:rsid w:val="00403627"/>
    <w:rsid w:val="004042E7"/>
    <w:rsid w:val="00405F93"/>
    <w:rsid w:val="004061B9"/>
    <w:rsid w:val="0040773E"/>
    <w:rsid w:val="00410483"/>
    <w:rsid w:val="00415833"/>
    <w:rsid w:val="00417AA0"/>
    <w:rsid w:val="00417CE4"/>
    <w:rsid w:val="0042049A"/>
    <w:rsid w:val="00424578"/>
    <w:rsid w:val="004260FD"/>
    <w:rsid w:val="00431243"/>
    <w:rsid w:val="00432A79"/>
    <w:rsid w:val="00433598"/>
    <w:rsid w:val="0043750A"/>
    <w:rsid w:val="00437C47"/>
    <w:rsid w:val="00441254"/>
    <w:rsid w:val="00444578"/>
    <w:rsid w:val="00445009"/>
    <w:rsid w:val="00445A1A"/>
    <w:rsid w:val="00446F1B"/>
    <w:rsid w:val="00455884"/>
    <w:rsid w:val="00455B32"/>
    <w:rsid w:val="00462E1F"/>
    <w:rsid w:val="00464D94"/>
    <w:rsid w:val="00466F0F"/>
    <w:rsid w:val="00473FE1"/>
    <w:rsid w:val="00476B85"/>
    <w:rsid w:val="00480F5B"/>
    <w:rsid w:val="00484828"/>
    <w:rsid w:val="00485E47"/>
    <w:rsid w:val="00486C07"/>
    <w:rsid w:val="00486C26"/>
    <w:rsid w:val="00487123"/>
    <w:rsid w:val="004920C0"/>
    <w:rsid w:val="004A3FAF"/>
    <w:rsid w:val="004A4402"/>
    <w:rsid w:val="004B0A2B"/>
    <w:rsid w:val="004B1BDA"/>
    <w:rsid w:val="004B7716"/>
    <w:rsid w:val="004B7B4A"/>
    <w:rsid w:val="004C2C43"/>
    <w:rsid w:val="004C4509"/>
    <w:rsid w:val="004D02EF"/>
    <w:rsid w:val="004D10F2"/>
    <w:rsid w:val="004D5861"/>
    <w:rsid w:val="004D5B9D"/>
    <w:rsid w:val="004D74C4"/>
    <w:rsid w:val="004D77D7"/>
    <w:rsid w:val="004D7DDF"/>
    <w:rsid w:val="004E05BB"/>
    <w:rsid w:val="004E512E"/>
    <w:rsid w:val="004E5BC1"/>
    <w:rsid w:val="004E5E66"/>
    <w:rsid w:val="004E7DD7"/>
    <w:rsid w:val="004E7F48"/>
    <w:rsid w:val="004F2B8D"/>
    <w:rsid w:val="004F5DFC"/>
    <w:rsid w:val="00501205"/>
    <w:rsid w:val="0050132F"/>
    <w:rsid w:val="00501F43"/>
    <w:rsid w:val="00503A1D"/>
    <w:rsid w:val="00503B4D"/>
    <w:rsid w:val="00504EE9"/>
    <w:rsid w:val="00507379"/>
    <w:rsid w:val="00515549"/>
    <w:rsid w:val="00521D3D"/>
    <w:rsid w:val="00522E30"/>
    <w:rsid w:val="0052358F"/>
    <w:rsid w:val="00524041"/>
    <w:rsid w:val="00533088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3690"/>
    <w:rsid w:val="005638B5"/>
    <w:rsid w:val="0057068F"/>
    <w:rsid w:val="00570C3E"/>
    <w:rsid w:val="00572C7C"/>
    <w:rsid w:val="00574D08"/>
    <w:rsid w:val="005774F1"/>
    <w:rsid w:val="00581D24"/>
    <w:rsid w:val="005836F8"/>
    <w:rsid w:val="00585726"/>
    <w:rsid w:val="00586ECF"/>
    <w:rsid w:val="00590921"/>
    <w:rsid w:val="005918FA"/>
    <w:rsid w:val="00594AEE"/>
    <w:rsid w:val="00594B94"/>
    <w:rsid w:val="005962F6"/>
    <w:rsid w:val="005A2E63"/>
    <w:rsid w:val="005A4F6B"/>
    <w:rsid w:val="005B6427"/>
    <w:rsid w:val="005B7611"/>
    <w:rsid w:val="005D0E7D"/>
    <w:rsid w:val="005D1622"/>
    <w:rsid w:val="005D76B2"/>
    <w:rsid w:val="005E0A9D"/>
    <w:rsid w:val="005E3125"/>
    <w:rsid w:val="005E4AA8"/>
    <w:rsid w:val="005E61A8"/>
    <w:rsid w:val="005F30EA"/>
    <w:rsid w:val="005F314A"/>
    <w:rsid w:val="005F4A55"/>
    <w:rsid w:val="005F4CE9"/>
    <w:rsid w:val="005F6419"/>
    <w:rsid w:val="005F6EA4"/>
    <w:rsid w:val="005F7C46"/>
    <w:rsid w:val="006033B7"/>
    <w:rsid w:val="00611779"/>
    <w:rsid w:val="00611A8A"/>
    <w:rsid w:val="00612A6A"/>
    <w:rsid w:val="00612D63"/>
    <w:rsid w:val="006138E7"/>
    <w:rsid w:val="00614B25"/>
    <w:rsid w:val="00614E30"/>
    <w:rsid w:val="00616AC4"/>
    <w:rsid w:val="00617400"/>
    <w:rsid w:val="00621B36"/>
    <w:rsid w:val="0062236A"/>
    <w:rsid w:val="00624378"/>
    <w:rsid w:val="00624509"/>
    <w:rsid w:val="00624783"/>
    <w:rsid w:val="0062634E"/>
    <w:rsid w:val="00633C89"/>
    <w:rsid w:val="00634C4F"/>
    <w:rsid w:val="00635CD3"/>
    <w:rsid w:val="00636AE1"/>
    <w:rsid w:val="006410FC"/>
    <w:rsid w:val="00644A5F"/>
    <w:rsid w:val="0064611B"/>
    <w:rsid w:val="006468FD"/>
    <w:rsid w:val="006517AB"/>
    <w:rsid w:val="00652311"/>
    <w:rsid w:val="0065373E"/>
    <w:rsid w:val="00655F30"/>
    <w:rsid w:val="00662719"/>
    <w:rsid w:val="006636BC"/>
    <w:rsid w:val="00664241"/>
    <w:rsid w:val="00664950"/>
    <w:rsid w:val="00665E6E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A18A0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31D5"/>
    <w:rsid w:val="006D3406"/>
    <w:rsid w:val="006D3C0B"/>
    <w:rsid w:val="006E2880"/>
    <w:rsid w:val="006E5CC8"/>
    <w:rsid w:val="006E7B62"/>
    <w:rsid w:val="00702832"/>
    <w:rsid w:val="00706C57"/>
    <w:rsid w:val="00713C0D"/>
    <w:rsid w:val="007145FF"/>
    <w:rsid w:val="00716434"/>
    <w:rsid w:val="007216D8"/>
    <w:rsid w:val="00724405"/>
    <w:rsid w:val="00725B99"/>
    <w:rsid w:val="007341EA"/>
    <w:rsid w:val="00743232"/>
    <w:rsid w:val="00745C57"/>
    <w:rsid w:val="007479EB"/>
    <w:rsid w:val="00751515"/>
    <w:rsid w:val="00751C62"/>
    <w:rsid w:val="00754DFF"/>
    <w:rsid w:val="007565EE"/>
    <w:rsid w:val="0075762C"/>
    <w:rsid w:val="007619F7"/>
    <w:rsid w:val="00765C49"/>
    <w:rsid w:val="00771D5E"/>
    <w:rsid w:val="00780D7A"/>
    <w:rsid w:val="007827BB"/>
    <w:rsid w:val="00785176"/>
    <w:rsid w:val="00785232"/>
    <w:rsid w:val="00785E4C"/>
    <w:rsid w:val="00787342"/>
    <w:rsid w:val="00787803"/>
    <w:rsid w:val="00793961"/>
    <w:rsid w:val="0079652D"/>
    <w:rsid w:val="00797754"/>
    <w:rsid w:val="0079786F"/>
    <w:rsid w:val="007C00C6"/>
    <w:rsid w:val="007C3ED0"/>
    <w:rsid w:val="007C42A9"/>
    <w:rsid w:val="007C5B90"/>
    <w:rsid w:val="007C6E45"/>
    <w:rsid w:val="007D185B"/>
    <w:rsid w:val="007D76F1"/>
    <w:rsid w:val="007E12E1"/>
    <w:rsid w:val="007E1D19"/>
    <w:rsid w:val="007E297F"/>
    <w:rsid w:val="007E4CE1"/>
    <w:rsid w:val="007F1A5F"/>
    <w:rsid w:val="007F2400"/>
    <w:rsid w:val="007F2543"/>
    <w:rsid w:val="007F3D19"/>
    <w:rsid w:val="007F5078"/>
    <w:rsid w:val="007F6497"/>
    <w:rsid w:val="007F7CFC"/>
    <w:rsid w:val="00806A76"/>
    <w:rsid w:val="00811C9D"/>
    <w:rsid w:val="00812AC5"/>
    <w:rsid w:val="0081571F"/>
    <w:rsid w:val="0081676E"/>
    <w:rsid w:val="00816C80"/>
    <w:rsid w:val="00826BC8"/>
    <w:rsid w:val="00833859"/>
    <w:rsid w:val="00833933"/>
    <w:rsid w:val="00841BCD"/>
    <w:rsid w:val="00842FE0"/>
    <w:rsid w:val="0084551E"/>
    <w:rsid w:val="00850995"/>
    <w:rsid w:val="00850CC1"/>
    <w:rsid w:val="00853CC3"/>
    <w:rsid w:val="00853E73"/>
    <w:rsid w:val="008652CC"/>
    <w:rsid w:val="00870738"/>
    <w:rsid w:val="008748B6"/>
    <w:rsid w:val="00877821"/>
    <w:rsid w:val="008826C1"/>
    <w:rsid w:val="0088316E"/>
    <w:rsid w:val="00885C63"/>
    <w:rsid w:val="00890BBF"/>
    <w:rsid w:val="0089664A"/>
    <w:rsid w:val="008A1000"/>
    <w:rsid w:val="008A142F"/>
    <w:rsid w:val="008A48A6"/>
    <w:rsid w:val="008A5689"/>
    <w:rsid w:val="008A7A5E"/>
    <w:rsid w:val="008B0CA7"/>
    <w:rsid w:val="008B1873"/>
    <w:rsid w:val="008C040E"/>
    <w:rsid w:val="008C06A2"/>
    <w:rsid w:val="008C121F"/>
    <w:rsid w:val="008C13FC"/>
    <w:rsid w:val="008C47CB"/>
    <w:rsid w:val="008C499E"/>
    <w:rsid w:val="008D185B"/>
    <w:rsid w:val="008D4398"/>
    <w:rsid w:val="008D7200"/>
    <w:rsid w:val="008E04D7"/>
    <w:rsid w:val="008E088A"/>
    <w:rsid w:val="008E1085"/>
    <w:rsid w:val="008E469A"/>
    <w:rsid w:val="008E529A"/>
    <w:rsid w:val="008F0C66"/>
    <w:rsid w:val="008F3533"/>
    <w:rsid w:val="008F35C1"/>
    <w:rsid w:val="008F483C"/>
    <w:rsid w:val="009042BD"/>
    <w:rsid w:val="0090657F"/>
    <w:rsid w:val="00907937"/>
    <w:rsid w:val="00911567"/>
    <w:rsid w:val="00914C52"/>
    <w:rsid w:val="00915974"/>
    <w:rsid w:val="00922A13"/>
    <w:rsid w:val="00923257"/>
    <w:rsid w:val="00923471"/>
    <w:rsid w:val="00927E03"/>
    <w:rsid w:val="009355A4"/>
    <w:rsid w:val="0093724B"/>
    <w:rsid w:val="00937641"/>
    <w:rsid w:val="00942852"/>
    <w:rsid w:val="0094361F"/>
    <w:rsid w:val="00947159"/>
    <w:rsid w:val="00954AD9"/>
    <w:rsid w:val="00955142"/>
    <w:rsid w:val="0096042D"/>
    <w:rsid w:val="00961388"/>
    <w:rsid w:val="00962F81"/>
    <w:rsid w:val="00973265"/>
    <w:rsid w:val="0097348A"/>
    <w:rsid w:val="0097512D"/>
    <w:rsid w:val="00975C67"/>
    <w:rsid w:val="0097694A"/>
    <w:rsid w:val="009774FA"/>
    <w:rsid w:val="00977E1D"/>
    <w:rsid w:val="00982BFE"/>
    <w:rsid w:val="009869C0"/>
    <w:rsid w:val="00987D16"/>
    <w:rsid w:val="00991F13"/>
    <w:rsid w:val="00992527"/>
    <w:rsid w:val="00997B0C"/>
    <w:rsid w:val="009A21FA"/>
    <w:rsid w:val="009A3C1A"/>
    <w:rsid w:val="009A554D"/>
    <w:rsid w:val="009B176A"/>
    <w:rsid w:val="009B3FB0"/>
    <w:rsid w:val="009B6165"/>
    <w:rsid w:val="009B6339"/>
    <w:rsid w:val="009B6FFF"/>
    <w:rsid w:val="009B777F"/>
    <w:rsid w:val="009C0505"/>
    <w:rsid w:val="009C344B"/>
    <w:rsid w:val="009C3CDB"/>
    <w:rsid w:val="009C4512"/>
    <w:rsid w:val="009C4AA9"/>
    <w:rsid w:val="009C5A96"/>
    <w:rsid w:val="009D191A"/>
    <w:rsid w:val="009D2592"/>
    <w:rsid w:val="009D32BD"/>
    <w:rsid w:val="009D6BA5"/>
    <w:rsid w:val="009E3C54"/>
    <w:rsid w:val="009F3288"/>
    <w:rsid w:val="009F4636"/>
    <w:rsid w:val="009F7BCF"/>
    <w:rsid w:val="00A02414"/>
    <w:rsid w:val="00A07B76"/>
    <w:rsid w:val="00A12D3C"/>
    <w:rsid w:val="00A131C3"/>
    <w:rsid w:val="00A20CD7"/>
    <w:rsid w:val="00A22512"/>
    <w:rsid w:val="00A22B78"/>
    <w:rsid w:val="00A251D3"/>
    <w:rsid w:val="00A25ABD"/>
    <w:rsid w:val="00A25AE5"/>
    <w:rsid w:val="00A2649D"/>
    <w:rsid w:val="00A26DB8"/>
    <w:rsid w:val="00A319B2"/>
    <w:rsid w:val="00A37002"/>
    <w:rsid w:val="00A40B75"/>
    <w:rsid w:val="00A43D54"/>
    <w:rsid w:val="00A44026"/>
    <w:rsid w:val="00A44B2C"/>
    <w:rsid w:val="00A4613B"/>
    <w:rsid w:val="00A4627B"/>
    <w:rsid w:val="00A47888"/>
    <w:rsid w:val="00A528C3"/>
    <w:rsid w:val="00A52CC3"/>
    <w:rsid w:val="00A5474B"/>
    <w:rsid w:val="00A55C65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87669"/>
    <w:rsid w:val="00A91FF9"/>
    <w:rsid w:val="00A96E1B"/>
    <w:rsid w:val="00A9777C"/>
    <w:rsid w:val="00AA0413"/>
    <w:rsid w:val="00AA07FC"/>
    <w:rsid w:val="00AA14A5"/>
    <w:rsid w:val="00AA1B0E"/>
    <w:rsid w:val="00AA5CE1"/>
    <w:rsid w:val="00AA6358"/>
    <w:rsid w:val="00AB4F16"/>
    <w:rsid w:val="00AB6A8E"/>
    <w:rsid w:val="00AC54FD"/>
    <w:rsid w:val="00AC5CA7"/>
    <w:rsid w:val="00AD2B20"/>
    <w:rsid w:val="00AD3E14"/>
    <w:rsid w:val="00AD4EDE"/>
    <w:rsid w:val="00AE1967"/>
    <w:rsid w:val="00AE2F75"/>
    <w:rsid w:val="00AE56B1"/>
    <w:rsid w:val="00AE5E54"/>
    <w:rsid w:val="00AE76D3"/>
    <w:rsid w:val="00AE78B5"/>
    <w:rsid w:val="00AF17EB"/>
    <w:rsid w:val="00B13E42"/>
    <w:rsid w:val="00B14A99"/>
    <w:rsid w:val="00B354B4"/>
    <w:rsid w:val="00B37839"/>
    <w:rsid w:val="00B37ADB"/>
    <w:rsid w:val="00B4385E"/>
    <w:rsid w:val="00B46406"/>
    <w:rsid w:val="00B46F9F"/>
    <w:rsid w:val="00B52901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D73"/>
    <w:rsid w:val="00B952EF"/>
    <w:rsid w:val="00B962E6"/>
    <w:rsid w:val="00B97036"/>
    <w:rsid w:val="00B97F12"/>
    <w:rsid w:val="00BA1787"/>
    <w:rsid w:val="00BA27C1"/>
    <w:rsid w:val="00BA37CF"/>
    <w:rsid w:val="00BA3B48"/>
    <w:rsid w:val="00BA4D2A"/>
    <w:rsid w:val="00BA4E7A"/>
    <w:rsid w:val="00BA6900"/>
    <w:rsid w:val="00BA6E48"/>
    <w:rsid w:val="00BA724E"/>
    <w:rsid w:val="00BB1E5B"/>
    <w:rsid w:val="00BB47CE"/>
    <w:rsid w:val="00BB4D00"/>
    <w:rsid w:val="00BB5761"/>
    <w:rsid w:val="00BB6740"/>
    <w:rsid w:val="00BC0C1E"/>
    <w:rsid w:val="00BC4467"/>
    <w:rsid w:val="00BD2F75"/>
    <w:rsid w:val="00BD3EB0"/>
    <w:rsid w:val="00BD6014"/>
    <w:rsid w:val="00BD608C"/>
    <w:rsid w:val="00BD66EA"/>
    <w:rsid w:val="00BE0491"/>
    <w:rsid w:val="00BE063B"/>
    <w:rsid w:val="00BE0E3E"/>
    <w:rsid w:val="00BE1552"/>
    <w:rsid w:val="00BE3508"/>
    <w:rsid w:val="00BE68D2"/>
    <w:rsid w:val="00BE6963"/>
    <w:rsid w:val="00BF102D"/>
    <w:rsid w:val="00BF2218"/>
    <w:rsid w:val="00BF229A"/>
    <w:rsid w:val="00BF38AE"/>
    <w:rsid w:val="00BF43D1"/>
    <w:rsid w:val="00BF656A"/>
    <w:rsid w:val="00BF7131"/>
    <w:rsid w:val="00C005D2"/>
    <w:rsid w:val="00C01844"/>
    <w:rsid w:val="00C04D65"/>
    <w:rsid w:val="00C067FB"/>
    <w:rsid w:val="00C0716F"/>
    <w:rsid w:val="00C07E43"/>
    <w:rsid w:val="00C12252"/>
    <w:rsid w:val="00C146A4"/>
    <w:rsid w:val="00C23994"/>
    <w:rsid w:val="00C30086"/>
    <w:rsid w:val="00C3280F"/>
    <w:rsid w:val="00C34FAF"/>
    <w:rsid w:val="00C4175C"/>
    <w:rsid w:val="00C4176A"/>
    <w:rsid w:val="00C476E4"/>
    <w:rsid w:val="00C5205E"/>
    <w:rsid w:val="00C532E1"/>
    <w:rsid w:val="00C57278"/>
    <w:rsid w:val="00C61032"/>
    <w:rsid w:val="00C61950"/>
    <w:rsid w:val="00C63CCD"/>
    <w:rsid w:val="00C73C67"/>
    <w:rsid w:val="00C775A6"/>
    <w:rsid w:val="00C81368"/>
    <w:rsid w:val="00C82960"/>
    <w:rsid w:val="00C84840"/>
    <w:rsid w:val="00C85369"/>
    <w:rsid w:val="00CA3378"/>
    <w:rsid w:val="00CA6E90"/>
    <w:rsid w:val="00CB00D6"/>
    <w:rsid w:val="00CB1F1F"/>
    <w:rsid w:val="00CB3E64"/>
    <w:rsid w:val="00CB43A3"/>
    <w:rsid w:val="00CB7BFF"/>
    <w:rsid w:val="00CC568B"/>
    <w:rsid w:val="00CD0528"/>
    <w:rsid w:val="00CD5224"/>
    <w:rsid w:val="00CD570B"/>
    <w:rsid w:val="00CD7492"/>
    <w:rsid w:val="00CD7513"/>
    <w:rsid w:val="00CE3835"/>
    <w:rsid w:val="00CE3A6B"/>
    <w:rsid w:val="00CF1E7A"/>
    <w:rsid w:val="00CF2D06"/>
    <w:rsid w:val="00D00211"/>
    <w:rsid w:val="00D01423"/>
    <w:rsid w:val="00D02557"/>
    <w:rsid w:val="00D03339"/>
    <w:rsid w:val="00D06309"/>
    <w:rsid w:val="00D06E13"/>
    <w:rsid w:val="00D0788D"/>
    <w:rsid w:val="00D1095D"/>
    <w:rsid w:val="00D13638"/>
    <w:rsid w:val="00D14866"/>
    <w:rsid w:val="00D155EA"/>
    <w:rsid w:val="00D1589E"/>
    <w:rsid w:val="00D2599F"/>
    <w:rsid w:val="00D27872"/>
    <w:rsid w:val="00D3485C"/>
    <w:rsid w:val="00D351EA"/>
    <w:rsid w:val="00D36292"/>
    <w:rsid w:val="00D36B6E"/>
    <w:rsid w:val="00D4256B"/>
    <w:rsid w:val="00D43403"/>
    <w:rsid w:val="00D441BB"/>
    <w:rsid w:val="00D46141"/>
    <w:rsid w:val="00D47281"/>
    <w:rsid w:val="00D54D80"/>
    <w:rsid w:val="00D62563"/>
    <w:rsid w:val="00D62730"/>
    <w:rsid w:val="00D62E71"/>
    <w:rsid w:val="00D65C25"/>
    <w:rsid w:val="00D72236"/>
    <w:rsid w:val="00D740CA"/>
    <w:rsid w:val="00D80A63"/>
    <w:rsid w:val="00D8155A"/>
    <w:rsid w:val="00D83180"/>
    <w:rsid w:val="00D85728"/>
    <w:rsid w:val="00D91467"/>
    <w:rsid w:val="00D9167C"/>
    <w:rsid w:val="00D95620"/>
    <w:rsid w:val="00D95FF9"/>
    <w:rsid w:val="00DA032D"/>
    <w:rsid w:val="00DA16D3"/>
    <w:rsid w:val="00DA2EF9"/>
    <w:rsid w:val="00DB2D08"/>
    <w:rsid w:val="00DB45F9"/>
    <w:rsid w:val="00DB4B1B"/>
    <w:rsid w:val="00DC018C"/>
    <w:rsid w:val="00DD13ED"/>
    <w:rsid w:val="00DD2430"/>
    <w:rsid w:val="00DD3452"/>
    <w:rsid w:val="00DD3620"/>
    <w:rsid w:val="00DD555A"/>
    <w:rsid w:val="00DE0BDD"/>
    <w:rsid w:val="00DE10AB"/>
    <w:rsid w:val="00DE2019"/>
    <w:rsid w:val="00DE41E1"/>
    <w:rsid w:val="00DE6B94"/>
    <w:rsid w:val="00DF2997"/>
    <w:rsid w:val="00DF4C38"/>
    <w:rsid w:val="00DF648B"/>
    <w:rsid w:val="00E0150F"/>
    <w:rsid w:val="00E03051"/>
    <w:rsid w:val="00E03307"/>
    <w:rsid w:val="00E115E5"/>
    <w:rsid w:val="00E118C3"/>
    <w:rsid w:val="00E14641"/>
    <w:rsid w:val="00E15C67"/>
    <w:rsid w:val="00E16369"/>
    <w:rsid w:val="00E172CB"/>
    <w:rsid w:val="00E21A37"/>
    <w:rsid w:val="00E23859"/>
    <w:rsid w:val="00E256A8"/>
    <w:rsid w:val="00E36580"/>
    <w:rsid w:val="00E37DEA"/>
    <w:rsid w:val="00E40534"/>
    <w:rsid w:val="00E40A8E"/>
    <w:rsid w:val="00E41902"/>
    <w:rsid w:val="00E45B1D"/>
    <w:rsid w:val="00E46607"/>
    <w:rsid w:val="00E53403"/>
    <w:rsid w:val="00E56055"/>
    <w:rsid w:val="00E60B11"/>
    <w:rsid w:val="00E63308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0A8B"/>
    <w:rsid w:val="00E9163A"/>
    <w:rsid w:val="00E921E9"/>
    <w:rsid w:val="00E97967"/>
    <w:rsid w:val="00EA0215"/>
    <w:rsid w:val="00EA1075"/>
    <w:rsid w:val="00EA65F1"/>
    <w:rsid w:val="00EB109B"/>
    <w:rsid w:val="00EB7403"/>
    <w:rsid w:val="00EB7A09"/>
    <w:rsid w:val="00EC08C9"/>
    <w:rsid w:val="00EC1DC7"/>
    <w:rsid w:val="00EC2EED"/>
    <w:rsid w:val="00EC72F0"/>
    <w:rsid w:val="00EC7BC3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E65"/>
    <w:rsid w:val="00EF0F5A"/>
    <w:rsid w:val="00EF2A70"/>
    <w:rsid w:val="00EF34CB"/>
    <w:rsid w:val="00EF3E24"/>
    <w:rsid w:val="00EF7841"/>
    <w:rsid w:val="00F053CC"/>
    <w:rsid w:val="00F07C1B"/>
    <w:rsid w:val="00F10BE9"/>
    <w:rsid w:val="00F10D5D"/>
    <w:rsid w:val="00F1312D"/>
    <w:rsid w:val="00F1362C"/>
    <w:rsid w:val="00F251EE"/>
    <w:rsid w:val="00F25B3F"/>
    <w:rsid w:val="00F267D9"/>
    <w:rsid w:val="00F440FD"/>
    <w:rsid w:val="00F473C6"/>
    <w:rsid w:val="00F54F1B"/>
    <w:rsid w:val="00F57386"/>
    <w:rsid w:val="00F61817"/>
    <w:rsid w:val="00F64ED8"/>
    <w:rsid w:val="00F66B8E"/>
    <w:rsid w:val="00F70D12"/>
    <w:rsid w:val="00F7147D"/>
    <w:rsid w:val="00F724A2"/>
    <w:rsid w:val="00F725B0"/>
    <w:rsid w:val="00F76014"/>
    <w:rsid w:val="00F824F5"/>
    <w:rsid w:val="00F8277D"/>
    <w:rsid w:val="00F82A0C"/>
    <w:rsid w:val="00F8406B"/>
    <w:rsid w:val="00F93C37"/>
    <w:rsid w:val="00F9686B"/>
    <w:rsid w:val="00F97DF9"/>
    <w:rsid w:val="00FA633A"/>
    <w:rsid w:val="00FB4CB8"/>
    <w:rsid w:val="00FC22BC"/>
    <w:rsid w:val="00FC29B9"/>
    <w:rsid w:val="00FC31C9"/>
    <w:rsid w:val="00FC491F"/>
    <w:rsid w:val="00FC6FD3"/>
    <w:rsid w:val="00FD1613"/>
    <w:rsid w:val="00FD6F6C"/>
    <w:rsid w:val="00FE02D5"/>
    <w:rsid w:val="00FE527B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paragraph" w:customStyle="1" w:styleId="B1">
    <w:name w:val="B1"/>
    <w:basedOn w:val="List"/>
    <w:link w:val="B1Char"/>
    <w:qFormat/>
    <w:rsid w:val="00BD601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BD6014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D6014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E06FD-0164-4055-89F3-C41347DAB1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14</cp:revision>
  <cp:lastPrinted>2020-02-10T15:53:00Z</cp:lastPrinted>
  <dcterms:created xsi:type="dcterms:W3CDTF">2021-08-04T08:02:00Z</dcterms:created>
  <dcterms:modified xsi:type="dcterms:W3CDTF">2021-08-06T19:49:00Z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